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5B58A" w14:textId="2A0BB551" w:rsidR="005118E2" w:rsidRPr="005118E2" w:rsidRDefault="005118E2" w:rsidP="005118E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40"/>
          <w:szCs w:val="40"/>
          <w:lang w:val="uk-UA" w:eastAsia="ru-RU"/>
        </w:rPr>
      </w:pPr>
      <w:r w:rsidRPr="005118E2">
        <w:rPr>
          <w:rFonts w:ascii="Times New Roman" w:eastAsia="Times New Roman" w:hAnsi="Times New Roman" w:cs="Times New Roman"/>
          <w:b/>
          <w:bCs/>
          <w:color w:val="282828"/>
          <w:sz w:val="40"/>
          <w:szCs w:val="40"/>
          <w:lang w:val="uk-UA" w:eastAsia="ru-RU"/>
        </w:rPr>
        <w:t>Відповідальність за куріння електронних сигарет</w:t>
      </w:r>
    </w:p>
    <w:p w14:paraId="4B848E8D" w14:textId="2CFD453B" w:rsidR="002B6227" w:rsidRPr="005118E2" w:rsidRDefault="002B6227" w:rsidP="005118E2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11 липня</w:t>
      </w: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val="uk-UA" w:eastAsia="ru-RU"/>
        </w:rPr>
        <w:t xml:space="preserve"> </w:t>
      </w:r>
      <w:proofErr w:type="gram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val="uk-UA" w:eastAsia="ru-RU"/>
        </w:rPr>
        <w:t xml:space="preserve">2022 </w:t>
      </w: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</w:t>
      </w:r>
      <w:proofErr w:type="gram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Україні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набрав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чинності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закон,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що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прирівнює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електронні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сигарети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до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звичайних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забороняє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курити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їх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громадських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місцях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. За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порушення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законодавства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каратимуть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штрафами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від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170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грн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до 15 тис. грн.</w:t>
      </w:r>
    </w:p>
    <w:p w14:paraId="375D987B" w14:textId="1601D5B3" w:rsidR="002B6227" w:rsidRPr="005118E2" w:rsidRDefault="002B6227" w:rsidP="005118E2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16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грудня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Верховна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Рада </w:t>
      </w:r>
      <w:proofErr w:type="spellStart"/>
      <w:proofErr w:type="gram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України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ухвалила</w:t>
      </w:r>
      <w:proofErr w:type="spellEnd"/>
      <w:proofErr w:type="gram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 </w:t>
      </w:r>
      <w:hyperlink r:id="rId5" w:tgtFrame="_blank" w:history="1">
        <w:proofErr w:type="spellStart"/>
        <w:r w:rsidRPr="005118E2">
          <w:rPr>
            <w:rFonts w:ascii="Times New Roman" w:eastAsia="Times New Roman" w:hAnsi="Times New Roman" w:cs="Times New Roman"/>
            <w:color w:val="313A48"/>
            <w:sz w:val="28"/>
            <w:szCs w:val="28"/>
            <w:u w:val="single"/>
            <w:lang w:eastAsia="ru-RU"/>
          </w:rPr>
          <w:t>антитютюновий</w:t>
        </w:r>
        <w:proofErr w:type="spellEnd"/>
        <w:r w:rsidRPr="005118E2">
          <w:rPr>
            <w:rFonts w:ascii="Times New Roman" w:eastAsia="Times New Roman" w:hAnsi="Times New Roman" w:cs="Times New Roman"/>
            <w:color w:val="313A48"/>
            <w:sz w:val="28"/>
            <w:szCs w:val="28"/>
            <w:u w:val="single"/>
            <w:lang w:eastAsia="ru-RU"/>
          </w:rPr>
          <w:t xml:space="preserve"> закон</w:t>
        </w:r>
      </w:hyperlink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що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прирівняв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електронні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сигарети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до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звичайних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. 6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січня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його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підписав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президент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Володимир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Зеленський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14:paraId="1CAF77AF" w14:textId="51C15C26" w:rsidR="002B6227" w:rsidRPr="005118E2" w:rsidRDefault="002B6227" w:rsidP="005118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Різні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частини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закону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набиратимуть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чинності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поступово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. З 11 липня в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Україні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забороняється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курити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5118E2"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val="uk-UA" w:eastAsia="ru-RU"/>
        </w:rPr>
        <w:t>електронні сигарети</w:t>
      </w: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громадських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місцях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зокрема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:</w:t>
      </w:r>
    </w:p>
    <w:p w14:paraId="128F359D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ліфтах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і таксофонах;</w:t>
      </w:r>
    </w:p>
    <w:p w14:paraId="1B0894FD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території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закладів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охорони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здоров’я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3348764B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території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навчальних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закладів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7DEEE08D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території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спортивних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фізкультурно-оздоровчих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споруд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закладів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фізичної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культури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спорту;</w:t>
      </w:r>
    </w:p>
    <w:p w14:paraId="50298219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закладів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ресторанного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господарства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6370E31B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об'єктів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культурного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призначення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7CC55D78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органів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державної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влади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інших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державних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установ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органів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місцевого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самоврядування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3A9FBC8E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підприємств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установ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організацій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усіх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форм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власності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1D116616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готелів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засобів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розміщення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громадян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3F860CF2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приміщеннях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гуртожитків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14AB672D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дитячих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майданчиках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0EA1D2DC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місцях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загального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використання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житлових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будинків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71230D86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підземних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переходах;</w:t>
      </w:r>
    </w:p>
    <w:p w14:paraId="68CAB215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транспорті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загального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користування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що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використовується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для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перевезення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пасажирів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у тому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числі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таксі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431EB8C1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на вокзалах та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станціях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14:paraId="0CA297E3" w14:textId="77777777" w:rsidR="002B6227" w:rsidRPr="005118E2" w:rsidRDefault="002B6227" w:rsidP="005118E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зупинках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маршрутних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транспортних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засобів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14:paraId="08E43450" w14:textId="77777777" w:rsidR="002B6227" w:rsidRPr="005118E2" w:rsidRDefault="002B6227" w:rsidP="005118E2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 xml:space="preserve">За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порушення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заборони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передбачений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штраф </w:t>
      </w:r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до 170 </w:t>
      </w:r>
      <w:proofErr w:type="spellStart"/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грн</w:t>
      </w:r>
      <w:proofErr w:type="spellEnd"/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,</w:t>
      </w: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за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повторне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порушення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– </w:t>
      </w:r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до 340 грн.</w:t>
      </w: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За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куріння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транспорті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зупинках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відразу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штрафуватимуть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до </w:t>
      </w:r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340 грн.</w:t>
      </w: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За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розміщення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попільничок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у не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призначених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для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цього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місцях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передбачений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штраф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від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1 тис. грн</w:t>
      </w:r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. За продаж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вейпів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неповнолітнім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загрожує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штраф </w:t>
      </w:r>
      <w:proofErr w:type="spellStart"/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від</w:t>
      </w:r>
      <w:proofErr w:type="spellEnd"/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 1020 </w:t>
      </w:r>
      <w:proofErr w:type="spellStart"/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грн</w:t>
      </w:r>
      <w:proofErr w:type="spellEnd"/>
      <w:r w:rsidRPr="005118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 до 10,2 тис. грн.</w:t>
      </w:r>
    </w:p>
    <w:p w14:paraId="35B790F1" w14:textId="77777777" w:rsidR="002B6227" w:rsidRPr="005118E2" w:rsidRDefault="002B6227" w:rsidP="005118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Із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липня 2023 року буде заборонено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продавати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ароматизовані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сигарети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 тютюн для самокруток, а з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січня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2024 року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виробники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тютюнових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виробів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повинні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будуть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наносити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спеціальне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маркування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про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шкідливість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електронні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сигарети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також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зросте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площа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такого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маркування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на </w:t>
      </w:r>
      <w:proofErr w:type="spellStart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звичайних</w:t>
      </w:r>
      <w:proofErr w:type="spellEnd"/>
      <w:r w:rsidRPr="005118E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пачках сигарет.</w:t>
      </w:r>
    </w:p>
    <w:p w14:paraId="235ADEA4" w14:textId="610AEFFA" w:rsidR="00081243" w:rsidRPr="005118E2" w:rsidRDefault="00081243" w:rsidP="005118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2EE72432" w14:textId="29E8BF98" w:rsidR="00830931" w:rsidRPr="005118E2" w:rsidRDefault="00830931" w:rsidP="005118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30931" w:rsidRPr="005118E2" w:rsidSect="005118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44872"/>
    <w:multiLevelType w:val="multilevel"/>
    <w:tmpl w:val="0C20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A00713"/>
    <w:multiLevelType w:val="multilevel"/>
    <w:tmpl w:val="4AAE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25419"/>
    <w:multiLevelType w:val="multilevel"/>
    <w:tmpl w:val="153C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E4FF9"/>
    <w:multiLevelType w:val="multilevel"/>
    <w:tmpl w:val="B98E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27"/>
    <w:rsid w:val="00081243"/>
    <w:rsid w:val="002B6227"/>
    <w:rsid w:val="005118E2"/>
    <w:rsid w:val="00636285"/>
    <w:rsid w:val="0083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4591"/>
  <w15:chartTrackingRefBased/>
  <w15:docId w15:val="{9629B834-4AC2-42EF-8C90-CDBFEC78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0573">
              <w:marLeft w:val="0"/>
              <w:marRight w:val="0"/>
              <w:marTop w:val="36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7417">
                      <w:marLeft w:val="0"/>
                      <w:marRight w:val="0"/>
                      <w:marTop w:val="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087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6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5728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1.c1.rada.gov.ua/pls/zweb2/webproc4_1?pf3511=703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2023-03-06T16:19:00Z</dcterms:created>
  <dcterms:modified xsi:type="dcterms:W3CDTF">2023-03-09T20:18:00Z</dcterms:modified>
</cp:coreProperties>
</file>