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E38" w:rsidRDefault="006A4E38" w:rsidP="006A4E3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val="uk-UA" w:eastAsia="ru-RU"/>
        </w:rPr>
      </w:pPr>
    </w:p>
    <w:p w:rsidR="006A4E38" w:rsidRPr="006A4E38" w:rsidRDefault="006A4E38" w:rsidP="006A4E3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val="uk-UA" w:eastAsia="ru-RU"/>
        </w:rPr>
      </w:pPr>
    </w:p>
    <w:p w:rsidR="006A4E38" w:rsidRPr="006A4E38" w:rsidRDefault="006A4E38" w:rsidP="006A4E3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val="uk-UA" w:eastAsia="ru-RU"/>
        </w:rPr>
      </w:pPr>
      <w:r w:rsidRPr="006A4E38">
        <w:rPr>
          <w:rFonts w:ascii="Times New Roman" w:eastAsia="Times New Roman" w:hAnsi="Times New Roman" w:cs="Times New Roman"/>
          <w:color w:val="00B050"/>
          <w:kern w:val="36"/>
          <w:sz w:val="36"/>
          <w:szCs w:val="36"/>
          <w:lang w:eastAsia="ru-RU"/>
        </w:rPr>
        <w:t>Рубрика:</w:t>
      </w:r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 xml:space="preserve"> «</w:t>
      </w:r>
      <w:proofErr w:type="spellStart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Психологічна</w:t>
      </w:r>
      <w:proofErr w:type="spellEnd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 xml:space="preserve"> </w:t>
      </w:r>
      <w:proofErr w:type="spellStart"/>
      <w:proofErr w:type="gramStart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п</w:t>
      </w:r>
      <w:proofErr w:type="gramEnd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ідтримка</w:t>
      </w:r>
      <w:proofErr w:type="spellEnd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 xml:space="preserve">» </w:t>
      </w:r>
    </w:p>
    <w:p w:rsidR="006A4E38" w:rsidRPr="006A4E38" w:rsidRDefault="006A4E38" w:rsidP="006A4E3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val="uk-UA" w:eastAsia="ru-RU"/>
        </w:rPr>
      </w:pPr>
    </w:p>
    <w:p w:rsidR="006A4E38" w:rsidRPr="006A4E38" w:rsidRDefault="006A4E38" w:rsidP="006A4E3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val="uk-UA" w:eastAsia="ru-RU"/>
        </w:rPr>
      </w:pPr>
      <w:proofErr w:type="spellStart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Тема</w:t>
      </w:r>
      <w:proofErr w:type="gramStart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:С</w:t>
      </w:r>
      <w:proofErr w:type="gramEnd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ила</w:t>
      </w:r>
      <w:proofErr w:type="spellEnd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 xml:space="preserve"> </w:t>
      </w:r>
      <w:proofErr w:type="spellStart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сміху</w:t>
      </w:r>
      <w:proofErr w:type="spellEnd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.</w:t>
      </w:r>
    </w:p>
    <w:p w:rsidR="006A4E38" w:rsidRPr="006A4E38" w:rsidRDefault="006A4E38" w:rsidP="006A4E3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val="uk-UA" w:eastAsia="ru-RU"/>
        </w:rPr>
      </w:pPr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 xml:space="preserve">Як </w:t>
      </w:r>
      <w:proofErr w:type="spellStart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гумор</w:t>
      </w:r>
      <w:proofErr w:type="spellEnd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 xml:space="preserve"> </w:t>
      </w:r>
      <w:proofErr w:type="spellStart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допомагає</w:t>
      </w:r>
      <w:proofErr w:type="spellEnd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 xml:space="preserve"> </w:t>
      </w:r>
      <w:proofErr w:type="spellStart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нашому</w:t>
      </w:r>
      <w:proofErr w:type="spellEnd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 xml:space="preserve"> </w:t>
      </w:r>
      <w:proofErr w:type="spellStart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тілу</w:t>
      </w:r>
      <w:proofErr w:type="spellEnd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 xml:space="preserve"> та </w:t>
      </w:r>
      <w:proofErr w:type="spellStart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eastAsia="ru-RU"/>
        </w:rPr>
        <w:t>мозку</w:t>
      </w:r>
      <w:proofErr w:type="spellEnd"/>
      <w:r w:rsidRPr="006A4E38">
        <w:rPr>
          <w:rFonts w:ascii="Times New Roman" w:eastAsia="Times New Roman" w:hAnsi="Times New Roman" w:cs="Times New Roman"/>
          <w:b/>
          <w:color w:val="00B050"/>
          <w:kern w:val="36"/>
          <w:sz w:val="36"/>
          <w:szCs w:val="36"/>
          <w:lang w:val="uk-UA" w:eastAsia="ru-RU"/>
        </w:rPr>
        <w:t>.</w:t>
      </w:r>
    </w:p>
    <w:p w:rsidR="006A4E38" w:rsidRPr="006A4E38" w:rsidRDefault="006A4E38" w:rsidP="006A4E38">
      <w:pPr>
        <w:shd w:val="clear" w:color="auto" w:fill="FFFFFF"/>
        <w:spacing w:after="0" w:line="240" w:lineRule="auto"/>
        <w:outlineLvl w:val="0"/>
        <w:rPr>
          <w:rFonts w:ascii="Literata" w:eastAsia="Times New Roman" w:hAnsi="Literata" w:cs="Times New Roman"/>
          <w:color w:val="0070C0"/>
          <w:kern w:val="36"/>
          <w:sz w:val="49"/>
          <w:szCs w:val="49"/>
          <w:lang w:val="uk-UA" w:eastAsia="ru-RU"/>
        </w:rPr>
      </w:pPr>
    </w:p>
    <w:p w:rsidR="001C37DA" w:rsidRDefault="006A4E38" w:rsidP="006A4E38">
      <w:pPr>
        <w:rPr>
          <w:lang w:val="uk-UA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553310" cy="1804283"/>
            <wp:effectExtent l="0" t="0" r="0" b="0"/>
            <wp:docPr id="1" name="Рисунок 1" descr="Сила сміху. Як гумор допомагає нашому тілу та мозку – пояснює експертка -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ила сміху. Як гумор допомагає нашому тілу та мозку – пояснює експертка - Фото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553434" cy="1804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Сміх активізує декілька областей мозку, а саме: ті, які контролюють рухову, емоційну, когнітивну та соціальну обробку.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 xml:space="preserve">Про це розповідає професорка когнітивної </w:t>
      </w:r>
      <w:proofErr w:type="spellStart"/>
      <w:r w:rsidRPr="006A4E38">
        <w:rPr>
          <w:color w:val="000000"/>
          <w:sz w:val="28"/>
          <w:szCs w:val="21"/>
          <w:lang w:val="uk-UA"/>
        </w:rPr>
        <w:t>психол</w:t>
      </w:r>
      <w:proofErr w:type="spellEnd"/>
      <w:r w:rsidRPr="006A4E38">
        <w:rPr>
          <w:color w:val="000000"/>
          <w:sz w:val="28"/>
          <w:szCs w:val="21"/>
          <w:lang w:val="uk-UA"/>
        </w:rPr>
        <w:t xml:space="preserve">огії Джанет М. Гібсон </w:t>
      </w:r>
      <w:proofErr w:type="spellStart"/>
      <w:r w:rsidRPr="006A4E38">
        <w:rPr>
          <w:color w:val="000000"/>
          <w:sz w:val="28"/>
          <w:szCs w:val="21"/>
          <w:lang w:val="uk-UA"/>
        </w:rPr>
        <w:t>вид</w:t>
      </w:r>
      <w:proofErr w:type="spellEnd"/>
      <w:r w:rsidRPr="006A4E38">
        <w:rPr>
          <w:color w:val="000000"/>
          <w:sz w:val="28"/>
          <w:szCs w:val="21"/>
          <w:lang w:val="uk-UA"/>
        </w:rPr>
        <w:t>анню </w:t>
      </w:r>
      <w:hyperlink r:id="rId6" w:tgtFrame="_blank" w:history="1">
        <w:r w:rsidRPr="006A4E38">
          <w:rPr>
            <w:rStyle w:val="a6"/>
            <w:color w:val="000000"/>
            <w:sz w:val="28"/>
            <w:szCs w:val="21"/>
            <w:lang w:val="uk-UA"/>
          </w:rPr>
          <w:t xml:space="preserve">The </w:t>
        </w:r>
        <w:proofErr w:type="spellStart"/>
        <w:r w:rsidRPr="006A4E38">
          <w:rPr>
            <w:rStyle w:val="a6"/>
            <w:color w:val="000000"/>
            <w:sz w:val="28"/>
            <w:szCs w:val="21"/>
            <w:lang w:val="uk-UA"/>
          </w:rPr>
          <w:t>Conversation</w:t>
        </w:r>
        <w:proofErr w:type="spellEnd"/>
      </w:hyperlink>
      <w:r w:rsidRPr="006A4E38">
        <w:rPr>
          <w:color w:val="000000"/>
          <w:sz w:val="28"/>
          <w:szCs w:val="21"/>
          <w:lang w:val="uk-UA"/>
        </w:rPr>
        <w:t>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Так сміх має </w:t>
      </w:r>
      <w:r w:rsidRPr="006A4E38">
        <w:rPr>
          <w:rStyle w:val="a7"/>
          <w:color w:val="000000"/>
          <w:sz w:val="28"/>
          <w:szCs w:val="21"/>
          <w:lang w:val="uk-UA"/>
        </w:rPr>
        <w:t>фізичну силу</w:t>
      </w:r>
      <w:r w:rsidRPr="006A4E38">
        <w:rPr>
          <w:color w:val="000000"/>
          <w:sz w:val="28"/>
          <w:szCs w:val="21"/>
          <w:lang w:val="uk-UA"/>
        </w:rPr>
        <w:t>. 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Люди починають сміятися ще в дитинстві. Це допомагає розвивати м’язи і силу верхньої частини тіла: обличчя, голови та плечей.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Сміх активує кілька областей мозку: </w:t>
      </w:r>
      <w:r w:rsidRPr="006A4E38">
        <w:rPr>
          <w:rStyle w:val="a7"/>
          <w:color w:val="000000"/>
          <w:sz w:val="28"/>
          <w:szCs w:val="21"/>
          <w:lang w:val="uk-UA"/>
        </w:rPr>
        <w:t>моторну кору</w:t>
      </w:r>
      <w:r w:rsidRPr="006A4E38">
        <w:rPr>
          <w:color w:val="000000"/>
          <w:sz w:val="28"/>
          <w:szCs w:val="21"/>
          <w:lang w:val="uk-UA"/>
        </w:rPr>
        <w:t>, яка контролює м’язи; </w:t>
      </w:r>
      <w:r w:rsidRPr="006A4E38">
        <w:rPr>
          <w:rStyle w:val="a7"/>
          <w:color w:val="000000"/>
          <w:sz w:val="28"/>
          <w:szCs w:val="21"/>
          <w:lang w:val="uk-UA"/>
        </w:rPr>
        <w:t>лобову частку</w:t>
      </w:r>
      <w:r w:rsidRPr="006A4E38">
        <w:rPr>
          <w:color w:val="000000"/>
          <w:sz w:val="28"/>
          <w:szCs w:val="21"/>
          <w:lang w:val="uk-UA"/>
        </w:rPr>
        <w:t xml:space="preserve">, яка допомагає зрозуміти контекст; </w:t>
      </w:r>
      <w:proofErr w:type="spellStart"/>
      <w:r w:rsidRPr="006A4E38">
        <w:rPr>
          <w:color w:val="000000"/>
          <w:sz w:val="28"/>
          <w:szCs w:val="21"/>
          <w:lang w:val="uk-UA"/>
        </w:rPr>
        <w:t>і </w:t>
      </w:r>
      <w:r w:rsidRPr="006A4E38">
        <w:rPr>
          <w:rStyle w:val="a7"/>
          <w:color w:val="000000"/>
          <w:sz w:val="28"/>
          <w:szCs w:val="21"/>
          <w:lang w:val="uk-UA"/>
        </w:rPr>
        <w:t>лімбіч</w:t>
      </w:r>
      <w:proofErr w:type="spellEnd"/>
      <w:r w:rsidRPr="006A4E38">
        <w:rPr>
          <w:rStyle w:val="a7"/>
          <w:color w:val="000000"/>
          <w:sz w:val="28"/>
          <w:szCs w:val="21"/>
          <w:lang w:val="uk-UA"/>
        </w:rPr>
        <w:t>ну систему</w:t>
      </w:r>
      <w:r w:rsidRPr="006A4E38">
        <w:rPr>
          <w:color w:val="000000"/>
          <w:sz w:val="28"/>
          <w:szCs w:val="21"/>
          <w:lang w:val="uk-UA"/>
        </w:rPr>
        <w:t>, яка модулює позитивні емоції.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Увімкнення всіх цих ланцюгів зміцнює нервові зв’язки і допомагає мозку координувати свою діяльність.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Активуючи нервові шляхи таких емоцій, як радість, сміх може покращити настрій і зробити фізичну та емоційну реакцію на стрес менш інтенсивною.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Наприклад, сміх може допомогти мозку контролювати рівень нейромедіатора </w:t>
      </w:r>
      <w:r w:rsidRPr="006A4E38">
        <w:rPr>
          <w:rStyle w:val="a7"/>
          <w:color w:val="000000"/>
          <w:sz w:val="28"/>
          <w:szCs w:val="21"/>
          <w:lang w:val="uk-UA"/>
        </w:rPr>
        <w:t>серотоніну</w:t>
      </w:r>
      <w:r w:rsidRPr="006A4E38">
        <w:rPr>
          <w:color w:val="000000"/>
          <w:sz w:val="28"/>
          <w:szCs w:val="21"/>
          <w:lang w:val="uk-UA"/>
        </w:rPr>
        <w:t>. Подібну функцію мають антидепресанти.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lastRenderedPageBreak/>
        <w:t xml:space="preserve">Мінімізуючи реакції мозку на загрози, це обмежує вивільнення </w:t>
      </w:r>
      <w:proofErr w:type="spellStart"/>
      <w:r w:rsidRPr="006A4E38">
        <w:rPr>
          <w:color w:val="000000"/>
          <w:sz w:val="28"/>
          <w:szCs w:val="21"/>
          <w:lang w:val="uk-UA"/>
        </w:rPr>
        <w:t>нейромедіаторів</w:t>
      </w:r>
      <w:proofErr w:type="spellEnd"/>
      <w:r w:rsidRPr="006A4E38">
        <w:rPr>
          <w:color w:val="000000"/>
          <w:sz w:val="28"/>
          <w:szCs w:val="21"/>
          <w:lang w:val="uk-UA"/>
        </w:rPr>
        <w:t xml:space="preserve"> та гормонів стресу, таких як </w:t>
      </w:r>
      <w:proofErr w:type="spellStart"/>
      <w:r w:rsidRPr="006A4E38">
        <w:rPr>
          <w:color w:val="000000"/>
          <w:sz w:val="28"/>
          <w:szCs w:val="21"/>
          <w:lang w:val="uk-UA"/>
        </w:rPr>
        <w:t>кортизол</w:t>
      </w:r>
      <w:proofErr w:type="spellEnd"/>
      <w:r w:rsidRPr="006A4E38">
        <w:rPr>
          <w:color w:val="000000"/>
          <w:sz w:val="28"/>
          <w:szCs w:val="21"/>
          <w:lang w:val="uk-UA"/>
        </w:rPr>
        <w:t>, які з часом можуть погіршувати роботу метаболічних процесів, серцево-судинних та імунних систем.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rStyle w:val="a7"/>
          <w:color w:val="000000"/>
          <w:sz w:val="28"/>
          <w:szCs w:val="21"/>
          <w:lang w:val="uk-UA"/>
        </w:rPr>
        <w:t>Соціальна сила сміху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Багато когнітивних та соціальних навичок працюють разом, щоб допомогти людині відстежувати, коли і чому під час розмов виникає сміх.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 xml:space="preserve">Сміх створює зв’язки і збільшує близькість з іншими. Лінгвіст Дон </w:t>
      </w:r>
      <w:proofErr w:type="spellStart"/>
      <w:r w:rsidRPr="006A4E38">
        <w:rPr>
          <w:color w:val="000000"/>
          <w:sz w:val="28"/>
          <w:szCs w:val="21"/>
          <w:lang w:val="uk-UA"/>
        </w:rPr>
        <w:t>Нілсен</w:t>
      </w:r>
      <w:proofErr w:type="spellEnd"/>
      <w:r w:rsidRPr="006A4E38">
        <w:rPr>
          <w:color w:val="000000"/>
          <w:sz w:val="28"/>
          <w:szCs w:val="21"/>
          <w:lang w:val="uk-UA"/>
        </w:rPr>
        <w:t xml:space="preserve"> зазначає, що сильний сміх рідко трапляються на самоті, адже він має соціальну роль.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Наприклад, сміх немовлят – це зовнішня ознака задоволення, яка допомагає зміцнити зв’язки з батьками.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З дорослішанням сміх стає зовнішнім знаком спільного оцінювання ситуації. Наприклад, публічні оратори та коміки намагаються посміятися, щоб аудиторія почувалась психологічно ближче до них. 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rStyle w:val="a7"/>
          <w:color w:val="000000"/>
          <w:sz w:val="28"/>
          <w:szCs w:val="21"/>
          <w:lang w:val="uk-UA"/>
        </w:rPr>
        <w:t>Розумова сила сміху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Такі почуття, як щастя і радість, формують стійкість і посилюють творче мислення. Вони підвищують відчуття добробуту та задоволеність життям.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Дослідники виявляють, що позитивні емоції співвідносяться з оцінкою сенсу життя та допомагають людям похилого віку дотримуватися доброзичливого погляду на труднощі, з якими вони стикалися протягом життя.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Коли людина сміється, вона ставиться до себе або ситуації менш серйозно і може відчути силу розв'язувати усі проблеми.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Так в рамках дослідження психологи вимірювали частоту та інтенсивність сміху 41 людини протягом двох тижнів разом із їхніми показниками фізичного та психічного стресу.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rStyle w:val="a7"/>
          <w:b w:val="0"/>
          <w:bCs w:val="0"/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Вони виявили, що чим більше вони сміються, тим менший стрес відчувають. При цьому інтенсивність сміху не мала значення.</w:t>
      </w:r>
    </w:p>
    <w:p w:rsidR="006A4E38" w:rsidRPr="006A4E38" w:rsidRDefault="006A4E38" w:rsidP="006A4E38">
      <w:pPr>
        <w:pStyle w:val="a5"/>
        <w:shd w:val="clear" w:color="auto" w:fill="FFFFFF"/>
        <w:tabs>
          <w:tab w:val="left" w:pos="7371"/>
        </w:tabs>
        <w:spacing w:before="240" w:beforeAutospacing="0" w:after="240" w:afterAutospacing="0" w:line="360" w:lineRule="auto"/>
        <w:rPr>
          <w:b/>
          <w:bCs/>
          <w:color w:val="000000"/>
          <w:sz w:val="28"/>
          <w:szCs w:val="21"/>
          <w:lang w:val="uk-UA"/>
        </w:rPr>
      </w:pPr>
      <w:r w:rsidRPr="006A4E38">
        <w:rPr>
          <w:rStyle w:val="a7"/>
          <w:color w:val="000000"/>
          <w:sz w:val="28"/>
          <w:szCs w:val="21"/>
          <w:lang w:val="uk-UA"/>
        </w:rPr>
        <w:lastRenderedPageBreak/>
        <w:t>Як тренувати сміх?</w:t>
      </w:r>
      <w:r>
        <w:rPr>
          <w:rStyle w:val="a7"/>
          <w:color w:val="000000"/>
          <w:sz w:val="28"/>
          <w:szCs w:val="21"/>
          <w:lang w:val="uk-UA"/>
        </w:rPr>
        <w:t xml:space="preserve">                                                          </w:t>
      </w:r>
      <w:r w:rsidRPr="006A4E3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b/>
          <w:bCs/>
          <w:noProof/>
          <w:color w:val="000000"/>
          <w:sz w:val="28"/>
          <w:szCs w:val="21"/>
        </w:rPr>
        <w:drawing>
          <wp:inline distT="0" distB="0" distL="0" distR="0">
            <wp:extent cx="1154624" cy="769107"/>
            <wp:effectExtent l="19050" t="0" r="7426" b="0"/>
            <wp:docPr id="4" name="Рисунок 4" descr="C:\Users\DELL\Desktop\b0875a33cfaf53bb429e02bd91a133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esktop\b0875a33cfaf53bb429e02bd91a133c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638" cy="7704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Style w:val="a7"/>
          <w:color w:val="000000"/>
          <w:sz w:val="28"/>
          <w:szCs w:val="21"/>
          <w:lang w:val="uk-UA"/>
        </w:rPr>
        <w:tab/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Психологи радять оточувати себе веселими людьми, дивитися комедії або записувати три кумедні речі, які сталися з вами сьогодні.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Також людина може потренуватися сміятися, навіть перебуваючи наодинці. Навмисно подумати про смішну ситуацію та від душі посміятися.</w:t>
      </w:r>
    </w:p>
    <w:p w:rsidR="006A4E38" w:rsidRPr="006A4E38" w:rsidRDefault="006A4E38" w:rsidP="006A4E38">
      <w:pPr>
        <w:pStyle w:val="a5"/>
        <w:shd w:val="clear" w:color="auto" w:fill="FFFFFF"/>
        <w:spacing w:before="240" w:beforeAutospacing="0" w:after="240" w:afterAutospacing="0" w:line="360" w:lineRule="auto"/>
        <w:rPr>
          <w:color w:val="000000"/>
          <w:sz w:val="28"/>
          <w:szCs w:val="21"/>
          <w:lang w:val="uk-UA"/>
        </w:rPr>
      </w:pPr>
      <w:r w:rsidRPr="006A4E38">
        <w:rPr>
          <w:color w:val="000000"/>
          <w:sz w:val="28"/>
          <w:szCs w:val="21"/>
          <w:lang w:val="uk-UA"/>
        </w:rPr>
        <w:t>Існує навіть </w:t>
      </w:r>
      <w:r w:rsidRPr="006A4E38">
        <w:rPr>
          <w:rStyle w:val="a7"/>
          <w:color w:val="000000"/>
          <w:sz w:val="28"/>
          <w:szCs w:val="21"/>
          <w:lang w:val="uk-UA"/>
        </w:rPr>
        <w:t>йога сміху</w:t>
      </w:r>
      <w:r w:rsidRPr="006A4E38">
        <w:rPr>
          <w:color w:val="000000"/>
          <w:sz w:val="28"/>
          <w:szCs w:val="21"/>
          <w:lang w:val="uk-UA"/>
        </w:rPr>
        <w:t> – це техніка використання м’язів дихання для досягнення позитивних фізичних реакцій природного сміху примусовим сміхом (</w:t>
      </w:r>
      <w:proofErr w:type="spellStart"/>
      <w:r w:rsidRPr="006A4E38">
        <w:rPr>
          <w:color w:val="000000"/>
          <w:sz w:val="28"/>
          <w:szCs w:val="21"/>
          <w:lang w:val="uk-UA"/>
        </w:rPr>
        <w:t>ха-ха-хі-хі-хо-хо</w:t>
      </w:r>
      <w:proofErr w:type="spellEnd"/>
      <w:r w:rsidRPr="006A4E38">
        <w:rPr>
          <w:color w:val="000000"/>
          <w:sz w:val="28"/>
          <w:szCs w:val="21"/>
          <w:lang w:val="uk-UA"/>
        </w:rPr>
        <w:t>).</w:t>
      </w:r>
    </w:p>
    <w:p w:rsidR="006A4E38" w:rsidRPr="006A4E38" w:rsidRDefault="006A4E38" w:rsidP="006A4E38">
      <w:pPr>
        <w:spacing w:line="360" w:lineRule="auto"/>
        <w:rPr>
          <w:lang w:val="uk-UA"/>
        </w:rPr>
      </w:pPr>
    </w:p>
    <w:p w:rsidR="006A4E38" w:rsidRPr="006A4E38" w:rsidRDefault="006A4E38" w:rsidP="006A4E38">
      <w:pPr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220542" cy="2774197"/>
            <wp:effectExtent l="19050" t="0" r="8558" b="0"/>
            <wp:docPr id="5" name="Рисунок 5" descr="Сміх і гумор у роботі сучасного педагога – Освіта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міх і гумор у роботі сучасного педагога – Освіта.U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045" cy="277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4E38" w:rsidRPr="006A4E38" w:rsidSect="006A4E38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terat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4E38"/>
    <w:rsid w:val="001C37DA"/>
    <w:rsid w:val="001F5E7D"/>
    <w:rsid w:val="006A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7DA"/>
  </w:style>
  <w:style w:type="paragraph" w:styleId="1">
    <w:name w:val="heading 1"/>
    <w:basedOn w:val="a"/>
    <w:link w:val="10"/>
    <w:uiPriority w:val="9"/>
    <w:qFormat/>
    <w:rsid w:val="006A4E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4E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4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4E3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A4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A4E38"/>
    <w:rPr>
      <w:color w:val="0000FF"/>
      <w:u w:val="single"/>
    </w:rPr>
  </w:style>
  <w:style w:type="character" w:styleId="a7">
    <w:name w:val="Strong"/>
    <w:basedOn w:val="a0"/>
    <w:uiPriority w:val="22"/>
    <w:qFormat/>
    <w:rsid w:val="006A4E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4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heconversation.com/laughing-is-good-for-your-mind-and-your-body-heres-what-the-research-shows-145984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Windows-användare</dc:creator>
  <cp:keywords/>
  <dc:description/>
  <cp:lastModifiedBy>Win2023</cp:lastModifiedBy>
  <cp:revision>4</cp:revision>
  <dcterms:created xsi:type="dcterms:W3CDTF">2022-04-04T09:27:00Z</dcterms:created>
  <dcterms:modified xsi:type="dcterms:W3CDTF">2024-03-03T13:08:00Z</dcterms:modified>
</cp:coreProperties>
</file>