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5E" w:rsidRDefault="00C51F6A" w:rsidP="00840FF1">
      <w:pPr>
        <w:pBdr>
          <w:bottom w:val="single" w:sz="24" w:space="8" w:color="34917D"/>
        </w:pBdr>
        <w:spacing w:after="450" w:line="240" w:lineRule="atLeast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</w:pPr>
      <w:r w:rsidRPr="00C51F6A"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  <w:t xml:space="preserve">Як впоратися з критичними </w:t>
      </w:r>
      <w:r w:rsidR="00840FF1"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  <w:t>ситуаціями</w:t>
      </w:r>
    </w:p>
    <w:p w:rsidR="00C51F6A" w:rsidRPr="00C51F6A" w:rsidRDefault="00C51F6A" w:rsidP="00C3195E">
      <w:pPr>
        <w:pBdr>
          <w:bottom w:val="single" w:sz="24" w:space="8" w:color="34917D"/>
        </w:pBdr>
        <w:spacing w:after="450" w:line="240" w:lineRule="atLeast"/>
        <w:textAlignment w:val="baseline"/>
        <w:outlineLvl w:val="0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Необхідно усвідомити, що подібні ситуації вже траплялися з людством. Які б важкі ситуації не відбувалися у світі, люди завжди виходили з них більш загартованими й сильнішими.</w:t>
      </w:r>
    </w:p>
    <w:p w:rsidR="00C51F6A" w:rsidRPr="00C51F6A" w:rsidRDefault="00C51F6A" w:rsidP="00C51F6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Цінуйте все, що маєте. Ставтеся з повагою до вашого майна, адже в такій ситуації вони ваша головна перевага</w:t>
      </w:r>
    </w:p>
    <w:p w:rsidR="00C51F6A" w:rsidRPr="00C51F6A" w:rsidRDefault="00C51F6A" w:rsidP="00C51F6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Підтримуйте близьких і трансформуйте позитивні думки. Ваші рідні, а особливо літнього віку, у такий період дуже вразливі й потребують вашої підтримки, не залишайте їх на самоті й заряджайте тільки позитивними емоціями.</w:t>
      </w:r>
    </w:p>
    <w:p w:rsidR="00C51F6A" w:rsidRPr="00C51F6A" w:rsidRDefault="00C51F6A" w:rsidP="00C51F6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Сприймайте труднощі не як проблему, а як можливість реорганізації вашого життя. Особливо зараз, під час карантинних обмежень, варто зайнятися саморозвитком, тим паче, в інтернеті для цього існує багато можливостей.</w:t>
      </w:r>
    </w:p>
    <w:p w:rsidR="00C51F6A" w:rsidRPr="00C51F6A" w:rsidRDefault="00C51F6A" w:rsidP="00C51F6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Не жалійтеся, а переходьте до дій, які допоможуть покращити ситуацію.</w:t>
      </w:r>
    </w:p>
    <w:p w:rsidR="00C51F6A" w:rsidRPr="00C51F6A" w:rsidRDefault="00C51F6A" w:rsidP="00C51F6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C51F6A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Вчіться на помилках, щоб у майбутньому запобігати подібним ситуаціям.</w:t>
      </w:r>
    </w:p>
    <w:p w:rsidR="00C51F6A" w:rsidRPr="00C51F6A" w:rsidRDefault="00C51F6A" w:rsidP="00C51F6A">
      <w:pPr>
        <w:spacing w:after="0" w:line="240" w:lineRule="auto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bookmarkStart w:id="0" w:name="_GoBack"/>
      <w:r w:rsidRPr="00C51F6A">
        <w:rPr>
          <w:rFonts w:ascii="Arial" w:eastAsia="Times New Roman" w:hAnsi="Arial" w:cs="Arial"/>
          <w:noProof/>
          <w:color w:val="34917D"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689079A9" wp14:editId="6C3B143C">
            <wp:extent cx="5731933" cy="3224212"/>
            <wp:effectExtent l="0" t="0" r="2540" b="0"/>
            <wp:docPr id="1" name="Рисунок 1" descr="Як впоратися з критичними ситуаціями?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Як впоратися з критичними ситуаціями?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09" cy="322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6410" w:rsidRDefault="008E6410"/>
    <w:sectPr w:rsidR="008E64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44FC3"/>
    <w:multiLevelType w:val="multilevel"/>
    <w:tmpl w:val="5DD4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6A"/>
    <w:rsid w:val="00840FF1"/>
    <w:rsid w:val="008E6410"/>
    <w:rsid w:val="00C3195E"/>
    <w:rsid w:val="00C5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g17.vn.ua/wp-content/uploads/2023/06/iak-vporatysia-z-krytychnymy-sytuatsiiamy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4</cp:revision>
  <dcterms:created xsi:type="dcterms:W3CDTF">2024-02-29T13:45:00Z</dcterms:created>
  <dcterms:modified xsi:type="dcterms:W3CDTF">2024-03-03T15:22:00Z</dcterms:modified>
</cp:coreProperties>
</file>