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BB" w:rsidRPr="0093719A" w:rsidRDefault="008A59BB" w:rsidP="0093719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Корисні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посилання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щодо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допомоги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та </w:t>
      </w:r>
      <w:proofErr w:type="spellStart"/>
      <w:proofErr w:type="gram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</w:t>
      </w:r>
      <w:proofErr w:type="gram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ідтримки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в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ситуаціях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насильства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,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торгівлі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людьми,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складних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життєвих</w:t>
      </w:r>
      <w:proofErr w:type="spellEnd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93719A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обставин</w:t>
      </w:r>
      <w:proofErr w:type="spellEnd"/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93719A">
        <w:rPr>
          <w:rFonts w:ascii="Times New Roman" w:hAnsi="Times New Roman" w:cs="Times New Roman"/>
          <w:sz w:val="28"/>
          <w:szCs w:val="28"/>
        </w:rPr>
        <w:t xml:space="preserve"> Національна «гаряча лінія» для дітей та молоді: 0 800 500 225 або 116 111 (безкоштовно зі стаціонарного та мобільного телефонів, анонімно),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Messenger @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childhotline.ukraine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19A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ildhotline_ua,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719A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@CHL116111.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2. Націо</w:t>
      </w:r>
      <w:bookmarkStart w:id="0" w:name="_GoBack"/>
      <w:bookmarkEnd w:id="0"/>
      <w:r w:rsidRPr="0093719A">
        <w:rPr>
          <w:rFonts w:ascii="Times New Roman" w:hAnsi="Times New Roman" w:cs="Times New Roman"/>
          <w:sz w:val="28"/>
          <w:szCs w:val="28"/>
        </w:rPr>
        <w:t>нальна «гаряча лінія» з попередження домашнього насильства, торгівлі людьми та гендерної дискримінації: 0 800 500 335 або 116 123 з мобільних або стаціонарних телефонів цілодобово (безкоштовно, анонімно, конфіденційно).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3. Поліція: 102.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4. Центр надання безоплатної правової допомоги: 0 800 213 103.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5. Анонімний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онлайн-щоденник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«Тільки нікому не кажи» дає можливість написати листа тому, з ким складно поділитися своїми переживаннями в реальному житті про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у школі, нерозділене кохання чи непорозуміння з батьками </w:t>
      </w:r>
      <w:hyperlink r:id="rId6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https://secrets.1plus1.ua/</w:t>
        </w:r>
      </w:hyperlink>
      <w:r w:rsidRPr="0093719A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6. Перша національна лінія довіри для попередження суїциду: 73 33.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7. Екстрена психологічна допомога при Кризовому Центрі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медико-психологічної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допомоги: (068) 770 37 70, (099) 632 18 18, (093) 609 30 03.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8. «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Лiнiя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допомоги»: (067) 975 76 76, (066) 975 76 76, (093) 975 76 76.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9. Лінія психологічної допомоги для учасників АТО та членів їх сімей: 0 800 505 085.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10. Служба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медико-психологічної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допомоги та профілактики гострих кризових станів: (044) 456 17 02, (044) 456 17 25.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11. Національна урядова «гаряча лінія» для постраждалих від домашнього насильства – 15 47.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12. «Гаряча лінія» Уповноваженого Президента України з прав дитини: (044) 255 76 75.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13. Освітній омбудсмен України: (095) 143 87 26 (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ez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eo.gov.ua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https://eo.gov.ua/</w:t>
        </w:r>
      </w:hyperlink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lastRenderedPageBreak/>
        <w:t>14. «Гаряча лінія» психологічної допомоги та протидії насильству (</w:t>
      </w:r>
      <w:hyperlink r:id="rId8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https://www.unicef.org/ukraine/stories/hot-lines</w:t>
        </w:r>
      </w:hyperlink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15. Національна «гаряча лінія» з питань наркозалежності та ЗПТ: 0 800 507 727.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16. Анонімні консультації на сайтах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teensLIVE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 (від фахівців клінік, дружніх до молоді),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supportME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(від фахівців).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17. Уповноважений Президента України з прав дитини (044) 255 76 75.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18. Національна гаряча лінія з протидії торгівлі людьми та консультування мігрантів: 0-800-505-501 (безкоштовно зі стаціонарних телефонів), 527 (безкоштовно з номерів мобільних операторів України пн. –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. з 10:00 до 21:00,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. з 10:00 до 18:00).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19. Гаряча лінія Міністерства закордонних справ України для громадян України, які опинилися в надзвичайних ситуаціях за кордоном: (044) 238 16 57.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20. Департамент боротьби зі злочинами, що пов’язані з торгівлею людьми Національної поліції України: (044) 374 37 85 (пн. -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. з 09:00 до 18:00).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21. Гаряча лінія емоційної підтримки Міжнародної організації з міграції: 0 800 211 444.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22. Гаряча лінія з профілактики суїцидів </w:t>
      </w:r>
      <w:hyperlink r:id="rId9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https://lifelineukraine.com/</w:t>
        </w:r>
      </w:hyperlink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23. Гаряча лінія професійної підтримки «Стоп паніка» безкоштовний багатоканальний номер: 0800 50 18 92.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24. Платформа «Мені здається» </w:t>
      </w:r>
      <w:hyperlink r:id="rId10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https://nachasi.com/2021/02/05/platform-it-seems-to-me/</w:t>
        </w:r>
      </w:hyperlink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25. Платформа «Розкажи мені» </w:t>
      </w:r>
      <w:hyperlink r:id="rId11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https://tellme.com.ua/</w:t>
        </w:r>
      </w:hyperlink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26. Канал психологічної підтримки «ПОРУЧ» для підлітків та молоді </w:t>
      </w:r>
      <w:hyperlink r:id="rId12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https://t.me/poruch_me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27. В рамках роботи платформи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СпівДія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Співдія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функціонує напрям безкоштовної психологічної підтримки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https://airtable.com/shrfgyZ1ko5UYxR9r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28. За підтримки Національної психологічної асоціації психологи-волонтери створили центр психологічної підтримки «Як ти?» (безкоштовно, у будь-який час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 доби) </w:t>
      </w:r>
      <w:hyperlink r:id="rId14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https://bit.ly/3QLUdwO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lastRenderedPageBreak/>
        <w:t>29. Міжнародний Комітет Червоного Хреста (МКЧХ) відкрив гарячу лінію, за якою можна звернутися за підтримкою: 0-800-300-155 (дзвінки безкоштовні).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30. Довідник психологічної підтримки в умовах війни допоможе знайти відповіді на питання: як боротися з перевтомою, панікою, тривогою, апатією; як зберегти близькі стосунки та позбутися почуття п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ровини </w:t>
      </w:r>
      <w:hyperlink r:id="rId15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https://bit.ly/3OzJm6Z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31. Телеграм-канал «підтримай дитину» створено з турботою про батьків і дітей </w:t>
      </w:r>
      <w:hyperlink r:id="rId16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https://t.me/s/pidtrumaidutuny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Онлайн-платформа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«Аврора»: консультування постраждалих від насильства, зокрема сексуального, доступу до якісної дистанційної допомоги у будь-якому куточку України та за кордоном, достатньо лише заповнити заявку на сайті «Розірви коло» у розділі «Психотерапевтична допомога» </w:t>
      </w:r>
      <w:hyperlink r:id="rId17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https://rozirvykolo.org/mental-support/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33. Безкоштовна психологічна підтримка для кожного, хто відчув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ає у цьому потребу: </w:t>
      </w:r>
      <w:proofErr w:type="spellStart"/>
      <w:r w:rsidR="00DF1C83" w:rsidRPr="0093719A">
        <w:rPr>
          <w:rFonts w:ascii="Times New Roman" w:hAnsi="Times New Roman" w:cs="Times New Roman"/>
          <w:sz w:val="28"/>
          <w:szCs w:val="28"/>
        </w:rPr>
        <w:t>УкрЄдність</w:t>
      </w:r>
      <w:proofErr w:type="spellEnd"/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https://ukr-ednist.com.ua/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34. Група психологічної підтримк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и «Разом» </w:t>
      </w:r>
      <w:hyperlink r:id="rId19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https://razom.live/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505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35. Гаряча лінія кризової допомоги та підтримки від Українського ветеранського фонду (УВФ): +38 (067) 400 46 60 (пн. -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нд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. з 10:00 до 20:00), сайт Фонду (</w:t>
      </w:r>
      <w:hyperlink r:id="rId20" w:history="1">
        <w:r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https://veteranfund.com.ua/</w:t>
        </w:r>
      </w:hyperlink>
      <w:r w:rsidRPr="0093719A">
        <w:rPr>
          <w:rFonts w:ascii="Times New Roman" w:hAnsi="Times New Roman" w:cs="Times New Roman"/>
          <w:sz w:val="28"/>
          <w:szCs w:val="28"/>
        </w:rPr>
        <w:t>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Корисні посилання щодо допомоги у разі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кібербулінгу</w:t>
      </w:r>
      <w:proofErr w:type="spellEnd"/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1. Національна «гаряча лінія» для дітей та молоді за номерами: 0 800 500 225 або 116 111.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2. Поліція (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кіберполіція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) за номером 102 (повідомити про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кібербулінг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3. Чат-бот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Sexting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(якщо шантажують в Інтернеті і вимагають контент сексуального характеру).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4. Y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outube.com/Stop </w:t>
      </w:r>
      <w:proofErr w:type="spellStart"/>
      <w:r w:rsidR="00DF1C83" w:rsidRPr="0093719A">
        <w:rPr>
          <w:rFonts w:ascii="Times New Roman" w:hAnsi="Times New Roman" w:cs="Times New Roman"/>
          <w:sz w:val="28"/>
          <w:szCs w:val="28"/>
        </w:rPr>
        <w:t>Sexting</w:t>
      </w:r>
      <w:proofErr w:type="spellEnd"/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C83" w:rsidRPr="0093719A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Інтерне</w:t>
      </w:r>
      <w:r w:rsidR="00DF1C83" w:rsidRPr="0093719A">
        <w:rPr>
          <w:rFonts w:ascii="Times New Roman" w:hAnsi="Times New Roman" w:cs="Times New Roman"/>
          <w:sz w:val="28"/>
          <w:szCs w:val="28"/>
        </w:rPr>
        <w:t>т-платформа</w:t>
      </w:r>
      <w:proofErr w:type="spellEnd"/>
      <w:r w:rsidR="00DF1C83" w:rsidRPr="0093719A">
        <w:rPr>
          <w:rFonts w:ascii="Times New Roman" w:hAnsi="Times New Roman" w:cs="Times New Roman"/>
          <w:sz w:val="28"/>
          <w:szCs w:val="28"/>
        </w:rPr>
        <w:t xml:space="preserve"> «Бийся як дівчина» </w:t>
      </w:r>
      <w:hyperlink r:id="rId21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https://www.instagram.com/flg_ua/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6. 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База даних жіночих організацій </w:t>
      </w:r>
      <w:hyperlink r:id="rId22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http://portal.uwf.org.ua/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7. Організація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ЮрФем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(доступна та якісна правова допомога в Україні) (</w:t>
      </w:r>
      <w:hyperlink r:id="rId23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http://jurfem.com.ua/en/home-page-2/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8. Організація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Teenergizer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– консультації за принципом «рівний-рівному» або з психолог</w:t>
      </w:r>
      <w:r w:rsidR="00DF1C83" w:rsidRPr="0093719A">
        <w:rPr>
          <w:rFonts w:ascii="Times New Roman" w:hAnsi="Times New Roman" w:cs="Times New Roman"/>
          <w:sz w:val="28"/>
          <w:szCs w:val="28"/>
        </w:rPr>
        <w:t xml:space="preserve">ом безкоштовно і конфіденційно </w:t>
      </w:r>
      <w:hyperlink r:id="rId24" w:history="1">
        <w:r w:rsidR="00DF1C83" w:rsidRPr="0093719A">
          <w:rPr>
            <w:rStyle w:val="a3"/>
            <w:rFonts w:ascii="Times New Roman" w:hAnsi="Times New Roman" w:cs="Times New Roman"/>
            <w:sz w:val="28"/>
            <w:szCs w:val="28"/>
          </w:rPr>
          <w:t>https://teenergizer.org/consultations</w:t>
        </w:r>
      </w:hyperlink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lastRenderedPageBreak/>
        <w:t xml:space="preserve">9. Урядова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консультаціи</w:t>
      </w:r>
      <w:r w:rsidRPr="0093719A">
        <w:rPr>
          <w:rFonts w:ascii="Cambria Math" w:hAnsi="Cambria Math" w:cs="Cambria Math"/>
          <w:sz w:val="28"/>
          <w:szCs w:val="28"/>
        </w:rPr>
        <w:t>̆</w:t>
      </w:r>
      <w:r w:rsidRPr="0093719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лінія з питань безпеки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дітеи</w:t>
      </w:r>
      <w:r w:rsidRPr="0093719A">
        <w:rPr>
          <w:rFonts w:ascii="Cambria Math" w:hAnsi="Cambria Math" w:cs="Cambria Math"/>
          <w:sz w:val="28"/>
          <w:szCs w:val="28"/>
        </w:rPr>
        <w:t>̆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в Інтернеті: 15 45 (далі обрати «3»).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Куди потрібно звертатися за допомогою тим,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хто перебуває за кордоном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>1. Дитяча гаряча лінія 116 111 (безкоштовно зі стаціонарного та мобільного, анонімно, консультації українською мовою). Лінія працює в країнах: Естонія, Данія, Кіпр, Азербайджан, Іспанія, Словаччина, Словенія, Сербія, Румуні, Португалія, Польща, Молдова, Мальта, Литва, Латвія, Угорщина, Фінляндія, Чехія, Болгарія, Хорватія, Албанія.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2. Національна гаряча лінія для дітей та молоді, яка працює в Україні, через соціальні мережі (конфіденційно, цілодобово).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Інстаграм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ch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ildhotline_ua; телеграм: CHL116111;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>: @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childhotline.ukraine</w:t>
      </w:r>
      <w:proofErr w:type="spellEnd"/>
      <w:r w:rsidR="00DF1C83" w:rsidRPr="0093719A">
        <w:rPr>
          <w:rFonts w:ascii="Times New Roman" w:hAnsi="Times New Roman" w:cs="Times New Roman"/>
          <w:sz w:val="28"/>
          <w:szCs w:val="28"/>
        </w:rPr>
        <w:t xml:space="preserve"> </w:t>
      </w:r>
      <w:r w:rsidRPr="009371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9BB" w:rsidRPr="0093719A" w:rsidRDefault="008A59BB" w:rsidP="0093719A">
      <w:pPr>
        <w:jc w:val="both"/>
        <w:rPr>
          <w:rFonts w:ascii="Times New Roman" w:hAnsi="Times New Roman" w:cs="Times New Roman"/>
          <w:sz w:val="28"/>
          <w:szCs w:val="28"/>
        </w:rPr>
      </w:pPr>
      <w:r w:rsidRPr="0093719A">
        <w:rPr>
          <w:rFonts w:ascii="Times New Roman" w:hAnsi="Times New Roman" w:cs="Times New Roman"/>
          <w:sz w:val="28"/>
          <w:szCs w:val="28"/>
        </w:rPr>
        <w:t xml:space="preserve">3. Поліція, за єдиним номером служби екстреної допомоги: 112 (для країн Європейського Союзу: Австрійська Республіка, Королівство Бельгія, Республіка Болгарія, Сполучене Королівство Великої Британії та Північної Ірландії, Грецька Республіка, Королівство Данія, Республіка Естонія, Республіка Ірландія, Королівство Іспанія, Італійська Республіка,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Республіка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Кіпр, Латвійська Республіка, Литовська Республіка, Велике Герцогство Люксембург, Республіка Мальта, Королівство Нідерландів, Федеративна Республіка Німеччина, Республіка Польща, Португальська Республіка, Румунія, Республіка Словаччина, Республіка Словенія, Республіка Угорщина, Фінляндська Республіка, Французька Республіка, </w:t>
      </w:r>
      <w:proofErr w:type="spellStart"/>
      <w:r w:rsidRPr="0093719A">
        <w:rPr>
          <w:rFonts w:ascii="Times New Roman" w:hAnsi="Times New Roman" w:cs="Times New Roman"/>
          <w:sz w:val="28"/>
          <w:szCs w:val="28"/>
        </w:rPr>
        <w:t>Республіка</w:t>
      </w:r>
      <w:proofErr w:type="spellEnd"/>
      <w:r w:rsidRPr="0093719A">
        <w:rPr>
          <w:rFonts w:ascii="Times New Roman" w:hAnsi="Times New Roman" w:cs="Times New Roman"/>
          <w:sz w:val="28"/>
          <w:szCs w:val="28"/>
        </w:rPr>
        <w:t xml:space="preserve"> Хорватія, Чеська Республіка, Королівство Швеція.)</w:t>
      </w:r>
    </w:p>
    <w:sectPr w:rsidR="008A59BB" w:rsidRPr="0093719A" w:rsidSect="009371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0E"/>
    <w:rsid w:val="0028580E"/>
    <w:rsid w:val="003073AC"/>
    <w:rsid w:val="0032600D"/>
    <w:rsid w:val="0088491F"/>
    <w:rsid w:val="008A59BB"/>
    <w:rsid w:val="0093719A"/>
    <w:rsid w:val="00BD3CB3"/>
    <w:rsid w:val="00DF1C83"/>
    <w:rsid w:val="00EB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9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9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ukraine/stories/hot-lines" TargetMode="External"/><Relationship Id="rId13" Type="http://schemas.openxmlformats.org/officeDocument/2006/relationships/hyperlink" Target="https://airtable.com/shrfgyZ1ko5UYxR9r" TargetMode="External"/><Relationship Id="rId18" Type="http://schemas.openxmlformats.org/officeDocument/2006/relationships/hyperlink" Target="https://ukr-ednist.com.ua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www.instagram.com/flg_ua/" TargetMode="External"/><Relationship Id="rId7" Type="http://schemas.openxmlformats.org/officeDocument/2006/relationships/hyperlink" Target="https://eo.gov.ua/" TargetMode="External"/><Relationship Id="rId12" Type="http://schemas.openxmlformats.org/officeDocument/2006/relationships/hyperlink" Target="https://t.me/poruch_me" TargetMode="External"/><Relationship Id="rId17" Type="http://schemas.openxmlformats.org/officeDocument/2006/relationships/hyperlink" Target="https://rozirvykolo.org/mental-support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.me/s/pidtrumaidutuny" TargetMode="External"/><Relationship Id="rId20" Type="http://schemas.openxmlformats.org/officeDocument/2006/relationships/hyperlink" Target="https://veteranfund.com.u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ecrets.1plus1.ua/" TargetMode="External"/><Relationship Id="rId11" Type="http://schemas.openxmlformats.org/officeDocument/2006/relationships/hyperlink" Target="https://tellme.com.ua/" TargetMode="External"/><Relationship Id="rId24" Type="http://schemas.openxmlformats.org/officeDocument/2006/relationships/hyperlink" Target="https://teenergizer.org/consult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t.ly/3OzJm6Z" TargetMode="External"/><Relationship Id="rId23" Type="http://schemas.openxmlformats.org/officeDocument/2006/relationships/hyperlink" Target="http://jurfem.com.ua/en/home-page-2/" TargetMode="External"/><Relationship Id="rId10" Type="http://schemas.openxmlformats.org/officeDocument/2006/relationships/hyperlink" Target="https://nachasi.com/2021/02/05/platform-it-seems-to-me/" TargetMode="External"/><Relationship Id="rId19" Type="http://schemas.openxmlformats.org/officeDocument/2006/relationships/hyperlink" Target="https://razom.liv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felineukraine.com/" TargetMode="External"/><Relationship Id="rId14" Type="http://schemas.openxmlformats.org/officeDocument/2006/relationships/hyperlink" Target="https://bit.ly/3QLUdwO" TargetMode="External"/><Relationship Id="rId22" Type="http://schemas.openxmlformats.org/officeDocument/2006/relationships/hyperlink" Target="http://portal.uwf.org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DF08-B83C-4C5C-98C3-A135712F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YuliyaMelnyk</dc:creator>
  <cp:keywords/>
  <dc:description/>
  <cp:lastModifiedBy>Admin</cp:lastModifiedBy>
  <cp:revision>7</cp:revision>
  <cp:lastPrinted>2006-04-24T21:54:00Z</cp:lastPrinted>
  <dcterms:created xsi:type="dcterms:W3CDTF">2022-08-12T09:23:00Z</dcterms:created>
  <dcterms:modified xsi:type="dcterms:W3CDTF">2006-04-24T22:03:00Z</dcterms:modified>
</cp:coreProperties>
</file>